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0C0928" w:rsidRDefault="000C0928" w:rsidP="000C0928">
            <w:pPr>
              <w:tabs>
                <w:tab w:val="left" w:pos="1134"/>
              </w:tabs>
              <w:spacing w:line="360" w:lineRule="auto"/>
              <w:jc w:val="center"/>
              <w:rPr>
                <w:rFonts w:eastAsia="Tahoma"/>
                <w:b/>
                <w:sz w:val="28"/>
                <w:szCs w:val="28"/>
              </w:rPr>
            </w:pPr>
            <w:r w:rsidRPr="000C0928">
              <w:rPr>
                <w:rFonts w:eastAsia="Tahoma"/>
                <w:b/>
                <w:sz w:val="28"/>
                <w:szCs w:val="28"/>
              </w:rPr>
              <w:t>„Modernizacja hydroforni w Skarbimierzycach”</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527F42">
            <w:pPr>
              <w:spacing w:line="276" w:lineRule="auto"/>
              <w:jc w:val="center"/>
              <w:rPr>
                <w:sz w:val="22"/>
                <w:szCs w:val="22"/>
                <w:lang w:eastAsia="en-US"/>
              </w:rPr>
            </w:pPr>
            <w:r w:rsidRPr="00E45DA3">
              <w:rPr>
                <w:sz w:val="22"/>
                <w:szCs w:val="22"/>
                <w:lang w:eastAsia="en-US"/>
              </w:rPr>
              <w:t>WKI.ZP.271.</w:t>
            </w:r>
            <w:r w:rsidR="009C7A1E">
              <w:rPr>
                <w:sz w:val="22"/>
                <w:szCs w:val="22"/>
                <w:lang w:eastAsia="en-US"/>
              </w:rPr>
              <w:t>1</w:t>
            </w:r>
            <w:r w:rsidR="00527F42">
              <w:rPr>
                <w:sz w:val="22"/>
                <w:szCs w:val="22"/>
                <w:lang w:eastAsia="en-US"/>
              </w:rPr>
              <w:t>3</w:t>
            </w:r>
            <w:r w:rsidR="003D46B2">
              <w:rPr>
                <w:sz w:val="22"/>
                <w:szCs w:val="22"/>
                <w:lang w:eastAsia="en-US"/>
              </w:rPr>
              <w:t>.2018.</w:t>
            </w:r>
            <w:r w:rsidR="009C7A1E">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2118F9" w:rsidRDefault="009C7A1E" w:rsidP="003D46B2">
            <w:pPr>
              <w:spacing w:line="276" w:lineRule="auto"/>
              <w:jc w:val="center"/>
              <w:rPr>
                <w:sz w:val="22"/>
                <w:szCs w:val="22"/>
                <w:lang w:eastAsia="en-US"/>
              </w:rPr>
            </w:pPr>
            <w:r w:rsidRPr="002118F9">
              <w:rPr>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6D2172">
            <w:pPr>
              <w:spacing w:line="276" w:lineRule="auto"/>
              <w:ind w:right="-4180"/>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C5758A" w:rsidRDefault="00C5758A"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6D2172">
        <w:rPr>
          <w:sz w:val="22"/>
          <w:szCs w:val="22"/>
        </w:rPr>
        <w:tab/>
      </w:r>
      <w:r w:rsidR="00FD122B" w:rsidRPr="008F15F0">
        <w:rPr>
          <w:sz w:val="22"/>
          <w:szCs w:val="22"/>
        </w:rPr>
        <w:t>Specyfikacja techniczna wykonania i odbioru robót budowlanych</w:t>
      </w:r>
      <w:r w:rsidR="002118F9">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2118F9">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002118F9">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p>
    <w:p w:rsidR="000C0928" w:rsidRPr="000C0928" w:rsidRDefault="000C0928" w:rsidP="002118F9">
      <w:pPr>
        <w:tabs>
          <w:tab w:val="left" w:pos="1134"/>
        </w:tabs>
        <w:spacing w:line="276" w:lineRule="auto"/>
        <w:jc w:val="center"/>
        <w:rPr>
          <w:rFonts w:eastAsia="Tahoma"/>
          <w:b/>
          <w:sz w:val="22"/>
          <w:szCs w:val="22"/>
        </w:rPr>
      </w:pPr>
      <w:r w:rsidRPr="000C0928">
        <w:rPr>
          <w:rFonts w:eastAsia="Tahoma"/>
          <w:b/>
          <w:sz w:val="22"/>
          <w:szCs w:val="22"/>
        </w:rPr>
        <w:t>„Modernizacja hydroforni w Skarbimierzycach”</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6A02FE">
        <w:rPr>
          <w:b/>
          <w:sz w:val="22"/>
          <w:szCs w:val="22"/>
        </w:rPr>
        <w:t>06.03</w:t>
      </w:r>
      <w:r w:rsidR="0089283D" w:rsidRPr="00F15275">
        <w:rPr>
          <w:b/>
          <w:sz w:val="22"/>
          <w:szCs w:val="22"/>
        </w:rPr>
        <w:t>.2018</w:t>
      </w:r>
      <w:r w:rsidR="00E8182C" w:rsidRPr="00F15275">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2118F9">
      <w:pPr>
        <w:pStyle w:val="BodyText21"/>
        <w:numPr>
          <w:ilvl w:val="0"/>
          <w:numId w:val="2"/>
        </w:numPr>
        <w:tabs>
          <w:tab w:val="clear" w:pos="0"/>
          <w:tab w:val="clear" w:pos="360"/>
          <w:tab w:val="num" w:pos="709"/>
        </w:tabs>
        <w:spacing w:line="276" w:lineRule="auto"/>
        <w:ind w:left="709" w:hanging="283"/>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CA38CD" w:rsidRDefault="004E6F5D" w:rsidP="00C030D3">
      <w:pPr>
        <w:spacing w:line="276" w:lineRule="auto"/>
        <w:jc w:val="both"/>
        <w:rPr>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w:t>
      </w:r>
      <w:r w:rsidRPr="00E45DA3">
        <w:rPr>
          <w:sz w:val="22"/>
          <w:szCs w:val="22"/>
        </w:rPr>
        <w:lastRenderedPageBreak/>
        <w:t>stanowią tajemnicę przedsiębiorstwa w rozumieniu art. 11 ust. 4 ustawy o zwalczaniu nieuczciwej konkurencji (Dz. U. z 2003 r. nr 153, poz. 1503 ze zm</w:t>
      </w:r>
      <w:r w:rsidR="002118F9">
        <w:rPr>
          <w:sz w:val="22"/>
          <w:szCs w:val="22"/>
        </w:rPr>
        <w:t>.</w:t>
      </w:r>
      <w:r w:rsidRPr="00E45DA3">
        <w:rPr>
          <w:sz w:val="22"/>
          <w:szCs w:val="22"/>
        </w:rPr>
        <w:t>)”.</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CA38CD" w:rsidRDefault="004E6F5D" w:rsidP="00CA38CD">
      <w:pPr>
        <w:spacing w:line="276" w:lineRule="auto"/>
        <w:jc w:val="both"/>
        <w:rPr>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66506C" w:rsidRPr="0066506C" w:rsidRDefault="0066506C" w:rsidP="0066506C">
      <w:pPr>
        <w:pStyle w:val="Akapitzlist"/>
        <w:numPr>
          <w:ilvl w:val="1"/>
          <w:numId w:val="8"/>
        </w:numPr>
        <w:tabs>
          <w:tab w:val="num" w:pos="284"/>
          <w:tab w:val="num" w:pos="567"/>
        </w:tabs>
        <w:spacing w:after="0"/>
        <w:ind w:left="567" w:hanging="283"/>
        <w:jc w:val="both"/>
        <w:rPr>
          <w:rFonts w:ascii="Times New Roman" w:hAnsi="Times New Roman"/>
        </w:rPr>
      </w:pPr>
      <w:r w:rsidRPr="0066506C">
        <w:rPr>
          <w:rFonts w:ascii="Times New Roman" w:hAnsi="Times New Roman"/>
        </w:rPr>
        <w:t xml:space="preserve">art. 24 ust. 5 pkt 1) i 4) ustawy; wykluczeniu na tej podstawie podlega wykonawca: </w:t>
      </w:r>
    </w:p>
    <w:p w:rsidR="0066506C" w:rsidRPr="0066506C" w:rsidRDefault="0066506C" w:rsidP="0066506C">
      <w:pPr>
        <w:pStyle w:val="ZLITPKTzmpktliter"/>
        <w:spacing w:line="276" w:lineRule="auto"/>
        <w:ind w:left="851" w:hanging="284"/>
        <w:rPr>
          <w:rFonts w:ascii="Times New Roman" w:hAnsi="Times New Roman" w:cs="Times New Roman"/>
          <w:sz w:val="22"/>
          <w:szCs w:val="22"/>
        </w:rPr>
      </w:pPr>
      <w:r w:rsidRPr="0066506C">
        <w:rPr>
          <w:rFonts w:ascii="Times New Roman" w:hAnsi="Times New Roman" w:cs="Times New Roman"/>
          <w:sz w:val="22"/>
          <w:szCs w:val="22"/>
        </w:rPr>
        <w:t>a)</w:t>
      </w:r>
      <w:r w:rsidRPr="0066506C">
        <w:rPr>
          <w:rFonts w:ascii="Times New Roman" w:hAnsi="Times New Roman" w:cs="Times New Roman"/>
          <w:sz w:val="22"/>
          <w:szCs w:val="22"/>
        </w:rPr>
        <w:tab/>
        <w:t xml:space="preserve">w stosunku do którego otwarto likwidację, w zatwierdzonym przez sąd układzie </w:t>
      </w:r>
      <w:r w:rsidRPr="0066506C">
        <w:rPr>
          <w:rFonts w:ascii="Times New Roman" w:hAnsi="Times New Roman" w:cs="Times New Roman"/>
          <w:sz w:val="22"/>
          <w:szCs w:val="22"/>
        </w:rPr>
        <w:br/>
        <w:t xml:space="preserve">w postępowaniu restrukturyzacyjnym jest przewidziane zaspokojenie wierzycieli przez likwidację jego majątku lub sąd zarządził likwidację jego majątku w trybie art. 332 ust. </w:t>
      </w:r>
      <w:r w:rsidRPr="0066506C">
        <w:rPr>
          <w:rFonts w:ascii="Times New Roman" w:hAnsi="Times New Roman" w:cs="Times New Roman"/>
          <w:sz w:val="22"/>
          <w:szCs w:val="22"/>
        </w:rPr>
        <w:br/>
        <w:t>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66506C" w:rsidRPr="0066506C" w:rsidRDefault="0066506C" w:rsidP="0066506C">
      <w:pPr>
        <w:keepNext/>
        <w:spacing w:line="276" w:lineRule="auto"/>
        <w:ind w:left="851" w:hanging="284"/>
        <w:jc w:val="both"/>
        <w:rPr>
          <w:sz w:val="22"/>
          <w:szCs w:val="22"/>
        </w:rPr>
      </w:pPr>
      <w:r w:rsidRPr="0066506C">
        <w:rPr>
          <w:sz w:val="22"/>
          <w:szCs w:val="22"/>
        </w:rPr>
        <w:t>b)</w:t>
      </w:r>
      <w:r w:rsidRPr="0066506C">
        <w:rPr>
          <w:sz w:val="22"/>
          <w:szCs w:val="22"/>
        </w:rPr>
        <w:tab/>
        <w:t xml:space="preserve">który, z przyczyn leżących po jego stronie, nie wykonał albo nienależycie wykonał </w:t>
      </w:r>
      <w:r w:rsidRPr="0066506C">
        <w:rPr>
          <w:sz w:val="22"/>
          <w:szCs w:val="22"/>
        </w:rPr>
        <w:br/>
        <w:t>w istotnym stopniu wcześniejszą umowę w sprawie zamówienia publicznego lub umowę koncesji, zawartą z Zamawiającym, o którym mowa w art. 3 ust. 1 pkt 1–4 ustawy, co doprowadziło do rozwiązania umowy lub zasądzenia odszkodowania.</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66506C" w:rsidRDefault="0041223F" w:rsidP="00F15275">
      <w:pPr>
        <w:spacing w:line="276" w:lineRule="auto"/>
        <w:ind w:left="851"/>
        <w:jc w:val="both"/>
        <w:rPr>
          <w:i/>
          <w:sz w:val="22"/>
          <w:szCs w:val="22"/>
        </w:rPr>
      </w:pPr>
      <w:r w:rsidRPr="0066506C">
        <w:rPr>
          <w:i/>
          <w:sz w:val="22"/>
          <w:szCs w:val="22"/>
        </w:rPr>
        <w:t>Zamawiający uzna, że wykonawca posiada wymagane zdolności zawodowe zapewniające należyte wykona</w:t>
      </w:r>
      <w:r w:rsidR="00D3733E" w:rsidRPr="0066506C">
        <w:rPr>
          <w:i/>
          <w:sz w:val="22"/>
          <w:szCs w:val="22"/>
        </w:rPr>
        <w:t>nie zamówienia, jeżeli</w:t>
      </w:r>
      <w:r w:rsidRPr="0066506C">
        <w:rPr>
          <w:i/>
          <w:sz w:val="22"/>
          <w:szCs w:val="22"/>
        </w:rPr>
        <w:t xml:space="preserve"> wykaże, </w:t>
      </w:r>
      <w:r w:rsidR="0066506C" w:rsidRPr="0066506C">
        <w:rPr>
          <w:i/>
          <w:sz w:val="22"/>
          <w:szCs w:val="22"/>
        </w:rPr>
        <w:t xml:space="preserve">wykonanie minimum </w:t>
      </w:r>
      <w:r w:rsidR="009667D9">
        <w:rPr>
          <w:i/>
          <w:sz w:val="22"/>
          <w:szCs w:val="22"/>
        </w:rPr>
        <w:t>1</w:t>
      </w:r>
      <w:r w:rsidR="0066506C" w:rsidRPr="0066506C">
        <w:rPr>
          <w:i/>
          <w:sz w:val="22"/>
          <w:szCs w:val="22"/>
          <w:u w:val="single"/>
        </w:rPr>
        <w:t>rob</w:t>
      </w:r>
      <w:r w:rsidR="009667D9">
        <w:rPr>
          <w:i/>
          <w:sz w:val="22"/>
          <w:szCs w:val="22"/>
          <w:u w:val="single"/>
        </w:rPr>
        <w:t>o</w:t>
      </w:r>
      <w:r w:rsidR="0066506C" w:rsidRPr="0066506C">
        <w:rPr>
          <w:i/>
          <w:sz w:val="22"/>
          <w:szCs w:val="22"/>
          <w:u w:val="single"/>
        </w:rPr>
        <w:t>t</w:t>
      </w:r>
      <w:r w:rsidR="009667D9">
        <w:rPr>
          <w:i/>
          <w:sz w:val="22"/>
          <w:szCs w:val="22"/>
          <w:u w:val="single"/>
        </w:rPr>
        <w:t>y</w:t>
      </w:r>
      <w:r w:rsidR="0066506C" w:rsidRPr="0066506C">
        <w:rPr>
          <w:i/>
          <w:sz w:val="22"/>
          <w:szCs w:val="22"/>
        </w:rPr>
        <w:t xml:space="preserve"> budowlan</w:t>
      </w:r>
      <w:r w:rsidR="009667D9">
        <w:rPr>
          <w:i/>
          <w:sz w:val="22"/>
          <w:szCs w:val="22"/>
        </w:rPr>
        <w:t xml:space="preserve">ej </w:t>
      </w:r>
      <w:r w:rsidR="009667D9">
        <w:rPr>
          <w:i/>
          <w:sz w:val="22"/>
          <w:szCs w:val="22"/>
        </w:rPr>
        <w:br/>
      </w:r>
      <w:r w:rsidR="0066506C" w:rsidRPr="0066506C">
        <w:rPr>
          <w:i/>
          <w:sz w:val="22"/>
          <w:szCs w:val="22"/>
        </w:rPr>
        <w:t xml:space="preserve">w okresie ostatnich 5 lat przed dniem wszczęcia postępowania o udzielenie zamówienia, </w:t>
      </w:r>
      <w:r w:rsidR="0066506C">
        <w:rPr>
          <w:i/>
          <w:sz w:val="22"/>
          <w:szCs w:val="22"/>
        </w:rPr>
        <w:br/>
      </w:r>
      <w:r w:rsidR="0066506C" w:rsidRPr="0066506C">
        <w:rPr>
          <w:i/>
          <w:sz w:val="22"/>
          <w:szCs w:val="22"/>
        </w:rPr>
        <w:t>a jeżeli okres prowadzenia działalności jest krótszy – w tym okresie, odpowiadających swoim rodzajem robotom budowlanym stanowiącym przedmiot zamówienia, polegającym na przebudowie lub rozbudowie lub budowie stacji uzdatniania wody</w:t>
      </w:r>
      <w:r w:rsidR="009667D9">
        <w:rPr>
          <w:i/>
          <w:sz w:val="22"/>
          <w:szCs w:val="22"/>
        </w:rPr>
        <w:t xml:space="preserve"> </w:t>
      </w:r>
      <w:r w:rsidR="009667D9" w:rsidRPr="0066506C">
        <w:rPr>
          <w:i/>
          <w:sz w:val="22"/>
          <w:szCs w:val="22"/>
        </w:rPr>
        <w:t>o wydajności minimum 150 m³/h</w:t>
      </w:r>
      <w:r w:rsidR="0066506C" w:rsidRPr="0066506C">
        <w:rPr>
          <w:i/>
          <w:sz w:val="22"/>
          <w:szCs w:val="22"/>
        </w:rPr>
        <w:t xml:space="preserve">, obejmującej technologię uzdatniania wody wraz z systemem automatyki i sterowania oraz rozruchem technologicznym, o łącznej wartości co najmniej 2 500 000,00 zł, </w:t>
      </w:r>
    </w:p>
    <w:p w:rsidR="009667D9" w:rsidRPr="0066506C" w:rsidRDefault="009667D9" w:rsidP="00F15275">
      <w:pPr>
        <w:spacing w:line="276" w:lineRule="auto"/>
        <w:ind w:left="851"/>
        <w:jc w:val="both"/>
        <w:rPr>
          <w:i/>
          <w:sz w:val="22"/>
          <w:szCs w:val="22"/>
        </w:rPr>
      </w:pPr>
    </w:p>
    <w:p w:rsidR="003E71B5" w:rsidRPr="00E45DA3" w:rsidRDefault="003E71B5" w:rsidP="0054648E">
      <w:pPr>
        <w:tabs>
          <w:tab w:val="left" w:pos="1276"/>
        </w:tabs>
        <w:spacing w:line="276" w:lineRule="auto"/>
        <w:ind w:firstLine="567"/>
        <w:jc w:val="both"/>
        <w:rPr>
          <w:sz w:val="22"/>
          <w:szCs w:val="22"/>
        </w:rPr>
      </w:pPr>
      <w:r w:rsidRPr="00E45DA3">
        <w:rPr>
          <w:sz w:val="22"/>
          <w:szCs w:val="22"/>
        </w:rPr>
        <w:t>b) zdolności techniczne:</w:t>
      </w:r>
    </w:p>
    <w:p w:rsidR="0066506C" w:rsidRPr="0066506C" w:rsidRDefault="00472176" w:rsidP="0066506C">
      <w:pPr>
        <w:pStyle w:val="Akapitzlist"/>
        <w:ind w:left="851"/>
        <w:jc w:val="both"/>
        <w:rPr>
          <w:i/>
        </w:rPr>
      </w:pPr>
      <w:r w:rsidRPr="0066506C">
        <w:rPr>
          <w:rFonts w:ascii="Times New Roman" w:hAnsi="Times New Roman"/>
          <w:i/>
        </w:rPr>
        <w:lastRenderedPageBreak/>
        <w:t>Zamawiający uzna, że wykonawca posiada wymagane zdolności techniczne zapewniające należyte wykona</w:t>
      </w:r>
      <w:r w:rsidR="002557C1" w:rsidRPr="0066506C">
        <w:rPr>
          <w:rFonts w:ascii="Times New Roman" w:hAnsi="Times New Roman"/>
          <w:i/>
        </w:rPr>
        <w:t>nie zamówienia, jeżeli</w:t>
      </w:r>
      <w:r w:rsidRPr="0066506C">
        <w:rPr>
          <w:rFonts w:ascii="Times New Roman" w:hAnsi="Times New Roman"/>
          <w:i/>
        </w:rPr>
        <w:t xml:space="preserve"> wykaże, że dysponuje lub będzie dysponować</w:t>
      </w:r>
      <w:r w:rsidR="0066506C" w:rsidRPr="0066506C">
        <w:rPr>
          <w:rFonts w:ascii="Times New Roman" w:hAnsi="Times New Roman"/>
          <w:i/>
        </w:rPr>
        <w:t xml:space="preserve"> </w:t>
      </w:r>
      <w:r w:rsidR="0066506C" w:rsidRPr="0066506C">
        <w:rPr>
          <w:i/>
        </w:rPr>
        <w:t xml:space="preserve">osobami posiadającymi uprawnienia: elektryczne i </w:t>
      </w:r>
      <w:proofErr w:type="spellStart"/>
      <w:r w:rsidR="0066506C" w:rsidRPr="0066506C">
        <w:rPr>
          <w:i/>
        </w:rPr>
        <w:t>sanitarno</w:t>
      </w:r>
      <w:proofErr w:type="spellEnd"/>
      <w:r w:rsidR="0066506C" w:rsidRPr="0066506C">
        <w:rPr>
          <w:i/>
        </w:rPr>
        <w:t xml:space="preserve"> – sieciowe.</w:t>
      </w:r>
    </w:p>
    <w:p w:rsidR="00472176" w:rsidRPr="0066506C" w:rsidRDefault="00472176" w:rsidP="00171A22">
      <w:pPr>
        <w:pStyle w:val="Akapitzlist"/>
        <w:spacing w:after="0"/>
        <w:ind w:left="284"/>
        <w:jc w:val="both"/>
        <w:rPr>
          <w:rFonts w:ascii="Times New Roman" w:hAnsi="Times New Roman"/>
        </w:rPr>
      </w:pPr>
      <w:r w:rsidRPr="0066506C">
        <w:rPr>
          <w:rFonts w:ascii="Times New Roman" w:hAnsi="Times New Roman"/>
        </w:rPr>
        <w:t>Zgodnie z art. 104 ustawy z dnia 7 lipca 1994 r. Pra</w:t>
      </w:r>
      <w:r w:rsidR="00106940" w:rsidRPr="0066506C">
        <w:rPr>
          <w:rFonts w:ascii="Times New Roman" w:hAnsi="Times New Roman"/>
        </w:rPr>
        <w:t>wo budowlane (t</w:t>
      </w:r>
      <w:r w:rsidR="00BC415C" w:rsidRPr="0066506C">
        <w:rPr>
          <w:rFonts w:ascii="Times New Roman" w:hAnsi="Times New Roman"/>
        </w:rPr>
        <w:t>j. Dz.U. z 201</w:t>
      </w:r>
      <w:r w:rsidR="00380BF0" w:rsidRPr="0066506C">
        <w:rPr>
          <w:rFonts w:ascii="Times New Roman" w:hAnsi="Times New Roman"/>
        </w:rPr>
        <w:t xml:space="preserve">7 </w:t>
      </w:r>
      <w:r w:rsidR="00BC415C" w:rsidRPr="0066506C">
        <w:rPr>
          <w:rFonts w:ascii="Times New Roman" w:hAnsi="Times New Roman"/>
        </w:rPr>
        <w:t xml:space="preserve">r. </w:t>
      </w:r>
      <w:r w:rsidRPr="0066506C">
        <w:rPr>
          <w:rFonts w:ascii="Times New Roman" w:hAnsi="Times New Roman"/>
        </w:rPr>
        <w:t xml:space="preserve">poz. </w:t>
      </w:r>
      <w:r w:rsidR="00380BF0" w:rsidRPr="0066506C">
        <w:rPr>
          <w:rFonts w:ascii="Times New Roman" w:hAnsi="Times New Roman"/>
        </w:rPr>
        <w:t>1332</w:t>
      </w:r>
      <w:r w:rsidRPr="0066506C">
        <w:rPr>
          <w:rFonts w:ascii="Times New Roman" w:hAnsi="Times New Roman"/>
        </w:rPr>
        <w:t>) osoby, które przed dniem wejścia w życie ustawy uzyskały uprawnienia budowlane lub stwierdzenie posiadania przygotowania zawodowego do pełnienia samo</w:t>
      </w:r>
      <w:r w:rsidR="00420F71" w:rsidRPr="0066506C">
        <w:rPr>
          <w:rFonts w:ascii="Times New Roman" w:hAnsi="Times New Roman"/>
        </w:rPr>
        <w:t xml:space="preserve">dzielnych funkcji technicznych </w:t>
      </w:r>
      <w:r w:rsidRPr="0066506C">
        <w:rPr>
          <w:rFonts w:ascii="Times New Roman" w:hAnsi="Times New Roman"/>
        </w:rPr>
        <w:t>w budownictwie, zachowują uprawnienia do pełnienia tych fu</w:t>
      </w:r>
      <w:r w:rsidR="00420F71" w:rsidRPr="0066506C">
        <w:rPr>
          <w:rFonts w:ascii="Times New Roman" w:hAnsi="Times New Roman"/>
        </w:rPr>
        <w:t xml:space="preserve">nkcji </w:t>
      </w:r>
      <w:r w:rsidRPr="0066506C">
        <w:rPr>
          <w:rFonts w:ascii="Times New Roman" w:hAnsi="Times New Roman"/>
        </w:rPr>
        <w:t xml:space="preserve">w dotychczasowym zakresie. Zakres uprawnień budowlanych należy odczytywać zgodnie z treścią decyzji o ich nadaniu i w oparciu o przepisy będące podstawą ich nadania. </w:t>
      </w:r>
    </w:p>
    <w:p w:rsidR="00472176" w:rsidRPr="0066506C" w:rsidRDefault="00472176" w:rsidP="00746AF2">
      <w:pPr>
        <w:spacing w:line="276" w:lineRule="auto"/>
        <w:ind w:left="284"/>
        <w:jc w:val="both"/>
        <w:rPr>
          <w:sz w:val="22"/>
          <w:szCs w:val="22"/>
        </w:rPr>
      </w:pPr>
      <w:r w:rsidRPr="0066506C">
        <w:rPr>
          <w:sz w:val="22"/>
          <w:szCs w:val="22"/>
        </w:rPr>
        <w:t xml:space="preserve">Ponadto, zgodnie z art. 12a ustawy Prawo budowlane, samodzielne funkcje techniczne </w:t>
      </w:r>
      <w:r w:rsidR="000335B2">
        <w:rPr>
          <w:sz w:val="22"/>
          <w:szCs w:val="22"/>
        </w:rPr>
        <w:br/>
      </w:r>
      <w:r w:rsidRPr="0066506C">
        <w:rPr>
          <w:sz w:val="22"/>
          <w:szCs w:val="22"/>
        </w:rPr>
        <w:t xml:space="preserve">w budownictwie, określone w art. 12 ust. 1 ustawy Prawo budowlane, mogą również wykonywać osoby, których odpowiednie kwalifikacje zawodowe zostały uznane na zasadach określonych </w:t>
      </w:r>
      <w:r w:rsidR="000335B2">
        <w:rPr>
          <w:sz w:val="22"/>
          <w:szCs w:val="22"/>
        </w:rPr>
        <w:br/>
      </w:r>
      <w:r w:rsidRPr="0066506C">
        <w:rPr>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A96C22">
        <w:rPr>
          <w:b/>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xml:space="preserve">, jeżeli wykonawca w celu potwierdzenia spełniania warunków udziału w postępowaniu, zamierza polegać na zdolnościach </w:t>
      </w:r>
      <w:r w:rsidRPr="00E45DA3">
        <w:rPr>
          <w:sz w:val="22"/>
          <w:szCs w:val="22"/>
        </w:rPr>
        <w:lastRenderedPageBreak/>
        <w:t>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CA38CD">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lastRenderedPageBreak/>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w:t>
      </w:r>
      <w:r w:rsidRPr="00E45DA3">
        <w:rPr>
          <w:rFonts w:ascii="Times New Roman" w:hAnsi="Times New Roman"/>
        </w:rPr>
        <w:lastRenderedPageBreak/>
        <w:t>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171A22"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171A22">
        <w:rPr>
          <w:b/>
          <w:sz w:val="22"/>
          <w:szCs w:val="22"/>
        </w:rPr>
        <w:t xml:space="preserve">do </w:t>
      </w:r>
      <w:r w:rsidR="00974686" w:rsidRPr="00171A22">
        <w:rPr>
          <w:b/>
          <w:sz w:val="22"/>
          <w:szCs w:val="22"/>
        </w:rPr>
        <w:t>3</w:t>
      </w:r>
      <w:r w:rsidR="0054256D">
        <w:rPr>
          <w:b/>
          <w:sz w:val="22"/>
          <w:szCs w:val="22"/>
        </w:rPr>
        <w:t>0</w:t>
      </w:r>
      <w:r w:rsidR="00974686" w:rsidRPr="00171A22">
        <w:rPr>
          <w:b/>
          <w:sz w:val="22"/>
          <w:szCs w:val="22"/>
        </w:rPr>
        <w:t>.</w:t>
      </w:r>
      <w:r w:rsidR="00171A22" w:rsidRPr="00171A22">
        <w:rPr>
          <w:b/>
          <w:sz w:val="22"/>
          <w:szCs w:val="22"/>
        </w:rPr>
        <w:t>0</w:t>
      </w:r>
      <w:r w:rsidR="00CC563C">
        <w:rPr>
          <w:b/>
          <w:sz w:val="22"/>
          <w:szCs w:val="22"/>
        </w:rPr>
        <w:t>5</w:t>
      </w:r>
      <w:r w:rsidR="00623206" w:rsidRPr="00171A22">
        <w:rPr>
          <w:b/>
          <w:sz w:val="22"/>
          <w:szCs w:val="22"/>
        </w:rPr>
        <w:t>.201</w:t>
      </w:r>
      <w:r w:rsidR="00CC563C">
        <w:rPr>
          <w:b/>
          <w:sz w:val="22"/>
          <w:szCs w:val="22"/>
        </w:rPr>
        <w:t>9</w:t>
      </w:r>
      <w:r w:rsidR="00106940" w:rsidRPr="00171A22">
        <w:rPr>
          <w:b/>
          <w:sz w:val="22"/>
          <w:szCs w:val="22"/>
        </w:rPr>
        <w:t xml:space="preserve"> </w:t>
      </w:r>
      <w:r w:rsidR="00346B84" w:rsidRPr="00171A22">
        <w:rPr>
          <w:b/>
          <w:sz w:val="22"/>
          <w:szCs w:val="22"/>
        </w:rPr>
        <w:t>r</w:t>
      </w:r>
      <w:r w:rsidR="003B44D3" w:rsidRPr="00171A22">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CA38CD"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CA38CD">
        <w:rPr>
          <w:b/>
          <w:sz w:val="22"/>
          <w:szCs w:val="22"/>
        </w:rPr>
        <w:t>6</w:t>
      </w:r>
      <w:r w:rsidR="00CC563C">
        <w:rPr>
          <w:b/>
          <w:sz w:val="22"/>
          <w:szCs w:val="22"/>
        </w:rPr>
        <w:t>5</w:t>
      </w:r>
      <w:r w:rsidR="00CA38CD">
        <w:rPr>
          <w:b/>
          <w:sz w:val="22"/>
          <w:szCs w:val="22"/>
        </w:rPr>
        <w:t> 000,00</w:t>
      </w:r>
      <w:r w:rsidRPr="00F15275">
        <w:rPr>
          <w:b/>
          <w:sz w:val="22"/>
          <w:szCs w:val="22"/>
        </w:rPr>
        <w:t xml:space="preserve"> zł</w:t>
      </w:r>
      <w:r w:rsidRPr="00F15275">
        <w:rPr>
          <w:sz w:val="22"/>
          <w:szCs w:val="22"/>
        </w:rPr>
        <w:t xml:space="preserve"> (słownie: </w:t>
      </w:r>
      <w:r w:rsidR="00CA38CD">
        <w:rPr>
          <w:sz w:val="22"/>
          <w:szCs w:val="22"/>
        </w:rPr>
        <w:t>sześć</w:t>
      </w:r>
      <w:r w:rsidR="00CC563C">
        <w:rPr>
          <w:sz w:val="22"/>
          <w:szCs w:val="22"/>
        </w:rPr>
        <w:t>dziesiąt pięć</w:t>
      </w:r>
      <w:r w:rsidR="00171A22" w:rsidRPr="00F15275">
        <w:rPr>
          <w:sz w:val="22"/>
          <w:szCs w:val="22"/>
        </w:rPr>
        <w:t xml:space="preserve"> tysięcy</w:t>
      </w:r>
      <w:r w:rsidR="00106940" w:rsidRPr="00F15275">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F15275">
        <w:rPr>
          <w:sz w:val="22"/>
          <w:szCs w:val="22"/>
        </w:rPr>
        <w:t>2.</w:t>
      </w:r>
      <w:r w:rsidRPr="00F15275">
        <w:rPr>
          <w:sz w:val="22"/>
          <w:szCs w:val="22"/>
        </w:rPr>
        <w:tab/>
      </w:r>
      <w:r w:rsidR="00AA4737" w:rsidRPr="00F15275">
        <w:rPr>
          <w:sz w:val="22"/>
          <w:szCs w:val="22"/>
        </w:rPr>
        <w:t>Wykonawca wno</w:t>
      </w:r>
      <w:r w:rsidR="002C6CD5" w:rsidRPr="00F15275">
        <w:rPr>
          <w:sz w:val="22"/>
          <w:szCs w:val="22"/>
        </w:rPr>
        <w:t xml:space="preserve">si </w:t>
      </w:r>
      <w:r w:rsidR="005B54CA" w:rsidRPr="00F15275">
        <w:rPr>
          <w:sz w:val="22"/>
          <w:szCs w:val="22"/>
        </w:rPr>
        <w:t>wadium w terminie do dnia</w:t>
      </w:r>
      <w:r w:rsidR="005B54CA" w:rsidRPr="00F15275">
        <w:rPr>
          <w:b/>
          <w:sz w:val="22"/>
          <w:szCs w:val="22"/>
        </w:rPr>
        <w:t xml:space="preserve"> </w:t>
      </w:r>
      <w:r w:rsidR="006A02FE">
        <w:rPr>
          <w:b/>
          <w:sz w:val="22"/>
          <w:szCs w:val="22"/>
        </w:rPr>
        <w:t>06.03</w:t>
      </w:r>
      <w:r w:rsidR="00171A22" w:rsidRPr="00F15275">
        <w:rPr>
          <w:b/>
          <w:sz w:val="22"/>
          <w:szCs w:val="22"/>
        </w:rPr>
        <w:t>.2018</w:t>
      </w:r>
      <w:r w:rsidR="005B54CA" w:rsidRPr="00F15275">
        <w:rPr>
          <w:b/>
          <w:sz w:val="22"/>
          <w:szCs w:val="22"/>
        </w:rPr>
        <w:t xml:space="preserve"> r., do godziny </w:t>
      </w:r>
      <w:r w:rsidR="00FF6EA9" w:rsidRPr="00F15275">
        <w:rPr>
          <w:b/>
          <w:sz w:val="22"/>
          <w:szCs w:val="22"/>
        </w:rPr>
        <w:t>10:30</w:t>
      </w:r>
      <w:r w:rsidR="00FF6EA9" w:rsidRPr="00F15275">
        <w:rPr>
          <w:sz w:val="22"/>
          <w:szCs w:val="22"/>
        </w:rPr>
        <w:t>.</w:t>
      </w:r>
      <w:r w:rsidRPr="00F15275">
        <w:rPr>
          <w:sz w:val="22"/>
          <w:szCs w:val="22"/>
        </w:rPr>
        <w:t xml:space="preserve"> </w:t>
      </w:r>
      <w:r w:rsidR="00AA4737" w:rsidRPr="00F15275">
        <w:rPr>
          <w:sz w:val="22"/>
          <w:szCs w:val="22"/>
        </w:rPr>
        <w:t xml:space="preserve">Za 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 xml:space="preserve">46 1020 4795 0000 9302 0331 9639, z dopiskiem na przelewie: „Wadium do postępowania </w:t>
      </w:r>
      <w:r w:rsidR="00CC563C">
        <w:rPr>
          <w:sz w:val="22"/>
          <w:szCs w:val="22"/>
        </w:rPr>
        <w:t xml:space="preserve">„ Modernizacja hydroforni w Skarbimierzycach” </w:t>
      </w:r>
      <w:r w:rsidR="00346B84" w:rsidRPr="003D46B2">
        <w:rPr>
          <w:sz w:val="22"/>
          <w:szCs w:val="22"/>
        </w:rPr>
        <w:t>WKI.ZP.271.</w:t>
      </w:r>
      <w:r w:rsidR="00CA38CD">
        <w:rPr>
          <w:sz w:val="22"/>
          <w:szCs w:val="22"/>
        </w:rPr>
        <w:t>1</w:t>
      </w:r>
      <w:r w:rsidR="00527F42">
        <w:rPr>
          <w:sz w:val="22"/>
          <w:szCs w:val="22"/>
        </w:rPr>
        <w:t>3</w:t>
      </w:r>
      <w:r w:rsidR="003D46B2" w:rsidRPr="003D46B2">
        <w:rPr>
          <w:sz w:val="22"/>
          <w:szCs w:val="22"/>
        </w:rPr>
        <w:t>.2018.</w:t>
      </w:r>
      <w:r w:rsidR="00CA38CD">
        <w:rPr>
          <w:sz w:val="22"/>
          <w:szCs w:val="22"/>
        </w:rPr>
        <w:t>AA</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lastRenderedPageBreak/>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lastRenderedPageBreak/>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lastRenderedPageBreak/>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0C0928">
        <w:rPr>
          <w:b/>
          <w:sz w:val="22"/>
          <w:szCs w:val="22"/>
        </w:rPr>
        <w:t>Dominik Krzemiński</w:t>
      </w:r>
      <w:r w:rsidR="00DC637C" w:rsidRPr="00C23051">
        <w:rPr>
          <w:b/>
          <w:sz w:val="22"/>
          <w:szCs w:val="22"/>
        </w:rPr>
        <w:t xml:space="preserve"> tel. kontaktowy 91</w:t>
      </w:r>
      <w:r w:rsidR="003D46B2">
        <w:rPr>
          <w:b/>
          <w:sz w:val="22"/>
          <w:szCs w:val="22"/>
        </w:rPr>
        <w:t> 422 57 3</w:t>
      </w:r>
      <w:r w:rsidR="000C0928">
        <w:rPr>
          <w:b/>
          <w:sz w:val="22"/>
          <w:szCs w:val="22"/>
        </w:rPr>
        <w:t>3</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 xml:space="preserve">14) koszty wykonania uzgodnienia i wprowadzenia czasowej organizacji ruchu zgodnie </w:t>
      </w:r>
      <w:r w:rsidR="00CC563C">
        <w:rPr>
          <w:b w:val="0"/>
          <w:sz w:val="22"/>
          <w:szCs w:val="22"/>
        </w:rPr>
        <w:br/>
      </w:r>
      <w:r>
        <w:rPr>
          <w:b w:val="0"/>
          <w:sz w:val="22"/>
          <w:szCs w:val="22"/>
        </w:rPr>
        <w:t>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CA38CD" w:rsidRPr="002F6A86" w:rsidRDefault="00CA38CD"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CA38CD" w:rsidRPr="00CA38CD" w:rsidRDefault="00CA38CD" w:rsidP="00CA38CD">
      <w:pPr>
        <w:pStyle w:val="Tekstpodstawowywcity"/>
        <w:tabs>
          <w:tab w:val="clear" w:pos="709"/>
        </w:tabs>
        <w:spacing w:line="276" w:lineRule="auto"/>
        <w:rPr>
          <w:color w:val="auto"/>
          <w:sz w:val="22"/>
          <w:szCs w:val="22"/>
        </w:rPr>
      </w:pP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6A02FE">
        <w:rPr>
          <w:color w:val="auto"/>
          <w:sz w:val="22"/>
          <w:szCs w:val="22"/>
        </w:rPr>
        <w:t>w</w:t>
      </w:r>
      <w:r w:rsidR="008B3E07" w:rsidRPr="006A02FE">
        <w:rPr>
          <w:color w:val="auto"/>
          <w:sz w:val="22"/>
          <w:szCs w:val="22"/>
        </w:rPr>
        <w:t xml:space="preserve"> Urzędzie Gminy </w:t>
      </w:r>
      <w:r w:rsidR="00C86BEF" w:rsidRPr="006A02FE">
        <w:rPr>
          <w:color w:val="auto"/>
          <w:sz w:val="22"/>
          <w:szCs w:val="22"/>
        </w:rPr>
        <w:t xml:space="preserve">Urząd Gminy Dobra, ul. Szczecińska 16a, 72-003, </w:t>
      </w:r>
      <w:r w:rsidR="003A60A2" w:rsidRPr="006A02FE">
        <w:rPr>
          <w:color w:val="auto"/>
          <w:sz w:val="22"/>
          <w:szCs w:val="22"/>
        </w:rPr>
        <w:br/>
      </w:r>
      <w:r w:rsidR="00C86BEF" w:rsidRPr="006A02FE">
        <w:rPr>
          <w:color w:val="auto"/>
          <w:sz w:val="22"/>
          <w:szCs w:val="22"/>
        </w:rPr>
        <w:t>I piętro, pokój nr 8- sekretariat</w:t>
      </w:r>
      <w:r w:rsidR="00453DEB" w:rsidRPr="006A02FE">
        <w:rPr>
          <w:color w:val="auto"/>
          <w:sz w:val="22"/>
          <w:szCs w:val="22"/>
        </w:rPr>
        <w:t xml:space="preserve"> w terminie</w:t>
      </w:r>
      <w:r w:rsidR="00453DEB" w:rsidRPr="00E45DA3">
        <w:rPr>
          <w:b/>
          <w:color w:val="auto"/>
          <w:sz w:val="22"/>
          <w:szCs w:val="22"/>
        </w:rPr>
        <w:t xml:space="preserve"> do </w:t>
      </w:r>
      <w:r w:rsidR="00453DEB" w:rsidRPr="00D062F8">
        <w:rPr>
          <w:b/>
          <w:color w:val="auto"/>
          <w:sz w:val="22"/>
          <w:szCs w:val="22"/>
        </w:rPr>
        <w:t xml:space="preserve">dnia </w:t>
      </w:r>
      <w:r w:rsidR="006A02FE">
        <w:rPr>
          <w:b/>
          <w:color w:val="auto"/>
          <w:sz w:val="22"/>
          <w:szCs w:val="22"/>
        </w:rPr>
        <w:t>06.03</w:t>
      </w:r>
      <w:r w:rsidR="00171A22" w:rsidRPr="00F15275">
        <w:rPr>
          <w:b/>
          <w:color w:val="auto"/>
          <w:sz w:val="22"/>
          <w:szCs w:val="22"/>
        </w:rPr>
        <w:t>.2018</w:t>
      </w:r>
      <w:r w:rsidRPr="00F15275">
        <w:rPr>
          <w:b/>
          <w:color w:val="auto"/>
          <w:sz w:val="22"/>
          <w:szCs w:val="22"/>
        </w:rPr>
        <w:t xml:space="preserve"> r., </w:t>
      </w:r>
      <w:r w:rsidRPr="00171A22">
        <w:rPr>
          <w:b/>
          <w:color w:val="auto"/>
          <w:sz w:val="22"/>
          <w:szCs w:val="22"/>
        </w:rPr>
        <w:t>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lastRenderedPageBreak/>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6A02FE">
        <w:rPr>
          <w:b/>
          <w:color w:val="auto"/>
          <w:sz w:val="22"/>
          <w:szCs w:val="22"/>
          <w:u w:val="single"/>
        </w:rPr>
        <w:t>06.03</w:t>
      </w:r>
      <w:r w:rsidR="00171A22" w:rsidRPr="00F15275">
        <w:rPr>
          <w:b/>
          <w:color w:val="auto"/>
          <w:sz w:val="22"/>
          <w:szCs w:val="22"/>
          <w:u w:val="single"/>
        </w:rPr>
        <w:t>.2018</w:t>
      </w:r>
      <w:r w:rsidR="00FF6EA9" w:rsidRPr="00F15275">
        <w:rPr>
          <w:b/>
          <w:color w:val="auto"/>
          <w:sz w:val="22"/>
          <w:szCs w:val="22"/>
          <w:u w:val="single"/>
        </w:rPr>
        <w:t xml:space="preserve"> </w:t>
      </w:r>
      <w:r w:rsidR="00FF6EA9" w:rsidRPr="00171A22">
        <w:rPr>
          <w:b/>
          <w:color w:val="auto"/>
          <w:sz w:val="22"/>
          <w:szCs w:val="22"/>
          <w:u w:val="single"/>
        </w:rPr>
        <w:t>o godzinie 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CA38CD" w:rsidRDefault="004E6F5D" w:rsidP="00C030D3">
      <w:pPr>
        <w:spacing w:line="276" w:lineRule="auto"/>
        <w:jc w:val="both"/>
        <w:rPr>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lastRenderedPageBreak/>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CC563C">
      <w:pPr>
        <w:pStyle w:val="Tekstpodstawowy"/>
        <w:tabs>
          <w:tab w:val="left" w:pos="-1843"/>
          <w:tab w:val="left" w:pos="1560"/>
        </w:tabs>
        <w:spacing w:line="276" w:lineRule="auto"/>
        <w:ind w:left="851" w:hanging="284"/>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CC563C">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2D08EA" w:rsidRPr="002D08EA">
        <w:rPr>
          <w:sz w:val="22"/>
          <w:szCs w:val="22"/>
        </w:rPr>
        <w:t>10</w:t>
      </w:r>
      <w:r w:rsidR="00B6304D" w:rsidRPr="002D08EA">
        <w:rPr>
          <w:sz w:val="22"/>
          <w:szCs w:val="22"/>
        </w:rPr>
        <w:t xml:space="preserve"> </w:t>
      </w:r>
      <w:r w:rsidR="00B6304D" w:rsidRPr="00171A22">
        <w:rPr>
          <w:sz w:val="22"/>
          <w:szCs w:val="22"/>
        </w:rPr>
        <w:t>% ceny całkowitej podanej w ofercie</w:t>
      </w:r>
      <w:r w:rsidR="00B6304D" w:rsidRPr="00171A22">
        <w:rPr>
          <w:b w:val="0"/>
          <w:sz w:val="22"/>
          <w:szCs w:val="22"/>
        </w:rPr>
        <w:t>.</w:t>
      </w:r>
    </w:p>
    <w:p w:rsidR="00B6304D" w:rsidRPr="00E45DA3" w:rsidRDefault="00B6304D" w:rsidP="00CC563C">
      <w:pPr>
        <w:pStyle w:val="Tekstpodstawowy"/>
        <w:tabs>
          <w:tab w:val="clear" w:pos="567"/>
          <w:tab w:val="left" w:pos="-1843"/>
          <w:tab w:val="left" w:pos="1560"/>
        </w:tabs>
        <w:spacing w:line="276" w:lineRule="auto"/>
        <w:ind w:left="851" w:hanging="284"/>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C563C">
      <w:pPr>
        <w:pStyle w:val="Tekstpodstawowy"/>
        <w:tabs>
          <w:tab w:val="left" w:pos="-1843"/>
          <w:tab w:val="left" w:pos="1560"/>
        </w:tabs>
        <w:spacing w:line="276" w:lineRule="auto"/>
        <w:ind w:left="851" w:hanging="284"/>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 xml:space="preserve">przez podmioty, </w:t>
      </w:r>
      <w:r w:rsidR="00CC563C">
        <w:rPr>
          <w:b w:val="0"/>
          <w:sz w:val="22"/>
          <w:szCs w:val="22"/>
        </w:rPr>
        <w:br/>
      </w:r>
      <w:r w:rsidRPr="00E45DA3">
        <w:rPr>
          <w:b w:val="0"/>
          <w:sz w:val="22"/>
          <w:szCs w:val="22"/>
        </w:rPr>
        <w:t>o których mowa w art. 6 ust. 3 pkt 4 lit. b ustawy z dnia 9 listopada 2000 r. o utworzeniu Polskiej Agencji Rozwoju Przedsiębiorczości.</w:t>
      </w:r>
    </w:p>
    <w:p w:rsidR="00B6304D" w:rsidRPr="00E45DA3" w:rsidRDefault="00B6304D" w:rsidP="00CC563C">
      <w:pPr>
        <w:pStyle w:val="Tekstpodstawowy"/>
        <w:tabs>
          <w:tab w:val="left" w:pos="-1843"/>
          <w:tab w:val="left" w:pos="1560"/>
        </w:tabs>
        <w:spacing w:line="276" w:lineRule="auto"/>
        <w:ind w:left="851" w:hanging="284"/>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C563C">
      <w:pPr>
        <w:pStyle w:val="Tekstpodstawowy"/>
        <w:tabs>
          <w:tab w:val="left" w:pos="-1843"/>
          <w:tab w:val="left" w:pos="1560"/>
        </w:tabs>
        <w:spacing w:line="276" w:lineRule="auto"/>
        <w:ind w:left="851" w:hanging="284"/>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C563C">
      <w:pPr>
        <w:pStyle w:val="Tekstpodstawowy"/>
        <w:tabs>
          <w:tab w:val="left" w:pos="-1843"/>
          <w:tab w:val="left" w:pos="1560"/>
        </w:tabs>
        <w:spacing w:line="276" w:lineRule="auto"/>
        <w:ind w:left="851" w:hanging="284"/>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C563C">
      <w:pPr>
        <w:pStyle w:val="Tekstpodstawowy"/>
        <w:tabs>
          <w:tab w:val="left" w:pos="-1843"/>
          <w:tab w:val="left" w:pos="1560"/>
        </w:tabs>
        <w:spacing w:line="276" w:lineRule="auto"/>
        <w:ind w:left="851" w:hanging="284"/>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w:t>
      </w:r>
      <w:r w:rsidR="00CC563C">
        <w:rPr>
          <w:b w:val="0"/>
          <w:sz w:val="22"/>
          <w:szCs w:val="22"/>
        </w:rPr>
        <w:t xml:space="preserve"> tych gwarancji/poręczeń musi </w:t>
      </w:r>
      <w:r w:rsidR="00CC563C">
        <w:rPr>
          <w:b w:val="0"/>
          <w:sz w:val="22"/>
          <w:szCs w:val="22"/>
        </w:rPr>
        <w:br/>
        <w:t xml:space="preserve">w </w:t>
      </w:r>
      <w:r w:rsidRPr="00E45DA3">
        <w:rPr>
          <w:b w:val="0"/>
          <w:sz w:val="22"/>
          <w:szCs w:val="22"/>
        </w:rPr>
        <w:t>szczególności jednoznacznie wynikać:</w:t>
      </w:r>
    </w:p>
    <w:p w:rsidR="00B6304D" w:rsidRPr="00E45DA3" w:rsidRDefault="00B6304D" w:rsidP="00CC563C">
      <w:pPr>
        <w:tabs>
          <w:tab w:val="left" w:pos="1560"/>
        </w:tabs>
        <w:spacing w:line="276" w:lineRule="auto"/>
        <w:ind w:left="851"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 xml:space="preserve">bezwarunkowo, na pierwsze żądanie zamawiającego (beneficjenta gwarancji/poręczenia) zawierające </w:t>
      </w:r>
      <w:r w:rsidRPr="00E45DA3">
        <w:rPr>
          <w:sz w:val="22"/>
          <w:szCs w:val="22"/>
        </w:rPr>
        <w:lastRenderedPageBreak/>
        <w:t>oświadczenie, że zaistniały okoliczności związane z niewykonaniem lub nienależytym wykonaniem umowy,</w:t>
      </w:r>
    </w:p>
    <w:p w:rsidR="00B6304D" w:rsidRPr="00E45DA3" w:rsidRDefault="00B6304D" w:rsidP="00CC563C">
      <w:pPr>
        <w:tabs>
          <w:tab w:val="left" w:pos="1560"/>
        </w:tabs>
        <w:spacing w:line="276" w:lineRule="auto"/>
        <w:ind w:left="851"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C563C">
      <w:pPr>
        <w:tabs>
          <w:tab w:val="left" w:pos="1560"/>
        </w:tabs>
        <w:spacing w:line="276" w:lineRule="auto"/>
        <w:ind w:left="851" w:hanging="284"/>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w:t>
      </w:r>
      <w:r w:rsidR="00CC563C">
        <w:rPr>
          <w:sz w:val="22"/>
          <w:szCs w:val="22"/>
        </w:rPr>
        <w:br/>
      </w:r>
      <w:r w:rsidRPr="00E45DA3">
        <w:rPr>
          <w:sz w:val="22"/>
          <w:szCs w:val="22"/>
        </w:rPr>
        <w:t xml:space="preserve">z prawem polskim i poddane jurysdykcji sądów polskich. </w:t>
      </w:r>
    </w:p>
    <w:p w:rsidR="00B6304D" w:rsidRPr="00E45DA3" w:rsidRDefault="00B6304D" w:rsidP="00CC563C">
      <w:pPr>
        <w:tabs>
          <w:tab w:val="left" w:pos="1560"/>
        </w:tabs>
        <w:spacing w:line="276" w:lineRule="auto"/>
        <w:ind w:left="851" w:hanging="284"/>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CC563C">
      <w:pPr>
        <w:tabs>
          <w:tab w:val="left" w:pos="709"/>
        </w:tabs>
        <w:spacing w:line="276" w:lineRule="auto"/>
        <w:ind w:left="851" w:hanging="28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CC563C">
      <w:pPr>
        <w:tabs>
          <w:tab w:val="left" w:pos="-6096"/>
        </w:tabs>
        <w:spacing w:line="276" w:lineRule="auto"/>
        <w:ind w:left="851" w:hanging="28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lastRenderedPageBreak/>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96725C" w:rsidRPr="0096725C" w:rsidRDefault="00376B99" w:rsidP="0096725C">
      <w:pPr>
        <w:spacing w:line="276" w:lineRule="auto"/>
        <w:ind w:left="360"/>
        <w:jc w:val="both"/>
        <w:rPr>
          <w:bCs/>
          <w:sz w:val="22"/>
          <w:szCs w:val="22"/>
        </w:rPr>
      </w:pPr>
      <w:r w:rsidRPr="0096725C">
        <w:rPr>
          <w:sz w:val="22"/>
          <w:szCs w:val="22"/>
        </w:rPr>
        <w:t>Przedmiotem zamówienia jest</w:t>
      </w:r>
      <w:r w:rsidR="00B66074" w:rsidRPr="0096725C">
        <w:rPr>
          <w:sz w:val="22"/>
          <w:szCs w:val="22"/>
        </w:rPr>
        <w:t xml:space="preserve"> </w:t>
      </w:r>
      <w:r w:rsidR="0096725C">
        <w:rPr>
          <w:sz w:val="22"/>
          <w:szCs w:val="22"/>
        </w:rPr>
        <w:t>m</w:t>
      </w:r>
      <w:r w:rsidR="0096725C" w:rsidRPr="0096725C">
        <w:rPr>
          <w:bCs/>
          <w:sz w:val="22"/>
          <w:szCs w:val="22"/>
        </w:rPr>
        <w:t>odernizacja stacji uzdatniania wody w m. Skarbimierzyce, która obejmuje:</w:t>
      </w:r>
    </w:p>
    <w:p w:rsidR="0096725C" w:rsidRPr="0096725C" w:rsidRDefault="0096725C" w:rsidP="0096725C">
      <w:pPr>
        <w:spacing w:line="276" w:lineRule="auto"/>
        <w:ind w:left="360"/>
        <w:jc w:val="both"/>
        <w:rPr>
          <w:bCs/>
          <w:sz w:val="22"/>
          <w:szCs w:val="22"/>
        </w:rPr>
      </w:pPr>
      <w:r w:rsidRPr="0096725C">
        <w:rPr>
          <w:bCs/>
          <w:sz w:val="22"/>
          <w:szCs w:val="22"/>
        </w:rPr>
        <w:t>- modernizację instalacji zasilania systemu technologicznego w wodę surową, w obrębie budynku SUW tj. wymiana elementów armatury (zawory zwrotne, przepustnice, zawór bezpieczeństwa) jak również urządzeń pomiarowych (czujnik ciśnienia, przepływomierz);</w:t>
      </w:r>
    </w:p>
    <w:p w:rsidR="0096725C" w:rsidRPr="0096725C" w:rsidRDefault="0096725C" w:rsidP="0096725C">
      <w:pPr>
        <w:spacing w:line="276" w:lineRule="auto"/>
        <w:ind w:left="360"/>
        <w:jc w:val="both"/>
        <w:rPr>
          <w:bCs/>
          <w:sz w:val="22"/>
          <w:szCs w:val="22"/>
        </w:rPr>
      </w:pPr>
      <w:r w:rsidRPr="0096725C">
        <w:rPr>
          <w:bCs/>
          <w:sz w:val="22"/>
          <w:szCs w:val="22"/>
        </w:rPr>
        <w:t>- wymianę instalacji napowietrzania wody surowej, z uwzględnieniem montażu nowych aeratorów ciśnieniowych (2 szt.), orurowania pomocniczego, nowej armatury oraz nowego modułu sprężarki dla zasilania aeratorów powietrzem;</w:t>
      </w:r>
    </w:p>
    <w:p w:rsidR="0096725C" w:rsidRPr="0096725C" w:rsidRDefault="0096725C" w:rsidP="0096725C">
      <w:pPr>
        <w:spacing w:line="276" w:lineRule="auto"/>
        <w:ind w:left="360"/>
        <w:jc w:val="both"/>
        <w:rPr>
          <w:bCs/>
          <w:sz w:val="22"/>
          <w:szCs w:val="22"/>
        </w:rPr>
      </w:pPr>
      <w:r w:rsidRPr="0096725C">
        <w:rPr>
          <w:bCs/>
          <w:sz w:val="22"/>
          <w:szCs w:val="22"/>
        </w:rPr>
        <w:t>- wymianę istniejącej instalacji filtrów ciśnieniowych na nowe urządzenia (wraz z rozbudową instalacji), wyposażone w niezbędną armaturę z siłownikami pneumatycznymi, nowe orurowanie i urządzenia pomiarowe (czujniki ciśnienie, manometry, przepływomierze, pomiar NTU). Dla instalacji filtrów zostaną zainstalowane nowe urządzenia, umożliwiające prowadzenia procesu płukania złóż filtracyjnych tj. dmuchawy powietrza płuczącego.</w:t>
      </w:r>
    </w:p>
    <w:p w:rsidR="0096725C" w:rsidRPr="0096725C" w:rsidRDefault="0096725C" w:rsidP="0096725C">
      <w:pPr>
        <w:spacing w:line="276" w:lineRule="auto"/>
        <w:ind w:left="360"/>
        <w:jc w:val="both"/>
        <w:rPr>
          <w:bCs/>
          <w:sz w:val="22"/>
          <w:szCs w:val="22"/>
        </w:rPr>
      </w:pPr>
      <w:r w:rsidRPr="0096725C">
        <w:rPr>
          <w:bCs/>
          <w:sz w:val="22"/>
          <w:szCs w:val="22"/>
        </w:rPr>
        <w:t>- doposażenie elementów instalacji pomocniczych, w tym:</w:t>
      </w:r>
    </w:p>
    <w:p w:rsidR="0096725C" w:rsidRPr="0096725C" w:rsidRDefault="0096725C" w:rsidP="00E0690E">
      <w:pPr>
        <w:numPr>
          <w:ilvl w:val="0"/>
          <w:numId w:val="39"/>
        </w:numPr>
        <w:suppressAutoHyphens/>
        <w:spacing w:line="276" w:lineRule="auto"/>
        <w:jc w:val="both"/>
        <w:rPr>
          <w:bCs/>
          <w:sz w:val="22"/>
          <w:szCs w:val="22"/>
        </w:rPr>
      </w:pPr>
      <w:r w:rsidRPr="0096725C">
        <w:rPr>
          <w:bCs/>
          <w:sz w:val="22"/>
          <w:szCs w:val="22"/>
        </w:rPr>
        <w:t>wymiana istniejącej lokalnej szafy sterująco-zasilającej na nowe urządzenie, zapewniające prawidłowość i bezawaryjność działania nowej instalacji uzdatniania wody oraz komunikację z systemem kontrolnym, zewnętrznym (Dyspozytornia Centralna WOZ Goleniów),</w:t>
      </w:r>
    </w:p>
    <w:p w:rsidR="0096725C" w:rsidRPr="0096725C" w:rsidRDefault="0096725C" w:rsidP="001255C5">
      <w:pPr>
        <w:numPr>
          <w:ilvl w:val="0"/>
          <w:numId w:val="39"/>
        </w:numPr>
        <w:suppressAutoHyphens/>
        <w:spacing w:line="276" w:lineRule="auto"/>
        <w:jc w:val="both"/>
        <w:rPr>
          <w:bCs/>
          <w:sz w:val="22"/>
          <w:szCs w:val="22"/>
        </w:rPr>
      </w:pPr>
      <w:r w:rsidRPr="0096725C">
        <w:rPr>
          <w:bCs/>
          <w:sz w:val="22"/>
          <w:szCs w:val="22"/>
        </w:rPr>
        <w:t xml:space="preserve">wymiana systemu okablowania instalacji elektrycznych i </w:t>
      </w:r>
      <w:proofErr w:type="spellStart"/>
      <w:r w:rsidRPr="0096725C">
        <w:rPr>
          <w:bCs/>
          <w:sz w:val="22"/>
          <w:szCs w:val="22"/>
        </w:rPr>
        <w:t>AKPiA</w:t>
      </w:r>
      <w:proofErr w:type="spellEnd"/>
      <w:r w:rsidRPr="0096725C">
        <w:rPr>
          <w:bCs/>
          <w:sz w:val="22"/>
          <w:szCs w:val="22"/>
        </w:rPr>
        <w:t xml:space="preserve"> dla podłączenia zasilania i komunikacji nowych urządzeń technologicznych, z nową szafą sterująco</w:t>
      </w:r>
      <w:r>
        <w:rPr>
          <w:bCs/>
          <w:sz w:val="22"/>
          <w:szCs w:val="22"/>
        </w:rPr>
        <w:t>-</w:t>
      </w:r>
      <w:r w:rsidRPr="0096725C">
        <w:rPr>
          <w:bCs/>
          <w:sz w:val="22"/>
          <w:szCs w:val="22"/>
        </w:rPr>
        <w:t>zasilającą,</w:t>
      </w:r>
    </w:p>
    <w:p w:rsidR="0096725C" w:rsidRPr="0096725C" w:rsidRDefault="0096725C" w:rsidP="00F12618">
      <w:pPr>
        <w:numPr>
          <w:ilvl w:val="0"/>
          <w:numId w:val="39"/>
        </w:numPr>
        <w:suppressAutoHyphens/>
        <w:spacing w:line="276" w:lineRule="auto"/>
        <w:jc w:val="both"/>
        <w:rPr>
          <w:bCs/>
          <w:sz w:val="22"/>
          <w:szCs w:val="22"/>
        </w:rPr>
      </w:pPr>
      <w:r w:rsidRPr="0096725C">
        <w:rPr>
          <w:bCs/>
          <w:sz w:val="22"/>
          <w:szCs w:val="22"/>
        </w:rPr>
        <w:t>montaż nowych elementów instalacji wentylacji, zabudowa przenośnych osuszaczy powietrza 2 szt. o wydajności dosto</w:t>
      </w:r>
      <w:r>
        <w:rPr>
          <w:bCs/>
          <w:sz w:val="22"/>
          <w:szCs w:val="22"/>
        </w:rPr>
        <w:t>sowanej do warunków 100% każdy,</w:t>
      </w:r>
    </w:p>
    <w:p w:rsidR="0096725C" w:rsidRPr="0096725C" w:rsidRDefault="0096725C" w:rsidP="00B90E7D">
      <w:pPr>
        <w:numPr>
          <w:ilvl w:val="0"/>
          <w:numId w:val="39"/>
        </w:numPr>
        <w:suppressAutoHyphens/>
        <w:spacing w:line="276" w:lineRule="auto"/>
        <w:jc w:val="both"/>
        <w:rPr>
          <w:bCs/>
          <w:sz w:val="22"/>
          <w:szCs w:val="22"/>
        </w:rPr>
      </w:pPr>
      <w:r w:rsidRPr="0096725C">
        <w:rPr>
          <w:bCs/>
          <w:sz w:val="22"/>
          <w:szCs w:val="22"/>
        </w:rPr>
        <w:t>modernizacja instalacji sanitarnej (remont toalety, prysznica z odprowadzeniem ścieków do istniejącego zbiornika zbiorczego (szamba)).</w:t>
      </w:r>
    </w:p>
    <w:p w:rsidR="00787D7D" w:rsidRPr="0096725C" w:rsidRDefault="00787D7D" w:rsidP="005036CF">
      <w:pPr>
        <w:pStyle w:val="pkt"/>
        <w:numPr>
          <w:ilvl w:val="1"/>
          <w:numId w:val="16"/>
        </w:numPr>
        <w:tabs>
          <w:tab w:val="clear" w:pos="1440"/>
          <w:tab w:val="num" w:pos="709"/>
          <w:tab w:val="num" w:pos="2410"/>
        </w:tabs>
        <w:spacing w:before="0" w:after="0" w:line="276" w:lineRule="auto"/>
        <w:ind w:left="426" w:hanging="426"/>
        <w:rPr>
          <w:rFonts w:eastAsia="Tahoma,Bold"/>
          <w:bCs/>
          <w:i/>
          <w:sz w:val="20"/>
          <w:szCs w:val="20"/>
        </w:rPr>
      </w:pPr>
      <w:r w:rsidRPr="0096725C">
        <w:t xml:space="preserve">Wspólny Słownik Zamówień CPV: </w:t>
      </w:r>
      <w:r w:rsidR="0096725C">
        <w:rPr>
          <w:rFonts w:eastAsia="Tahoma"/>
          <w:b/>
          <w:bCs/>
        </w:rPr>
        <w:t>45232430-5.</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Wszystkie materiały użyte do realizacji przedmiotu zamówienia muszą posiadać stosowane atesty, certyfikaty, aprobaty techniczne, deklaracje zgodności bądź inne dokumenty </w:t>
      </w:r>
      <w:r w:rsidRPr="00E45DA3">
        <w:rPr>
          <w:rFonts w:ascii="Times New Roman" w:hAnsi="Times New Roman"/>
        </w:rPr>
        <w:lastRenderedPageBreak/>
        <w:t>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96725C" w:rsidRDefault="00A1062C" w:rsidP="0096725C">
      <w:pPr>
        <w:numPr>
          <w:ilvl w:val="0"/>
          <w:numId w:val="31"/>
        </w:numPr>
        <w:suppressAutoHyphens/>
        <w:spacing w:after="240" w:line="276" w:lineRule="auto"/>
        <w:ind w:left="709" w:hanging="425"/>
        <w:jc w:val="both"/>
        <w:rPr>
          <w:sz w:val="22"/>
          <w:szCs w:val="22"/>
        </w:rPr>
      </w:pPr>
      <w:r w:rsidRPr="00A1062C">
        <w:rPr>
          <w:sz w:val="22"/>
          <w:szCs w:val="22"/>
        </w:rPr>
        <w:t xml:space="preserve">Zamawiający przewiduje możliwości udzielenia zamówień o których mowa w art. 67 ust.1 pkt </w:t>
      </w:r>
      <w:r w:rsidRPr="0096725C">
        <w:rPr>
          <w:sz w:val="22"/>
          <w:szCs w:val="22"/>
        </w:rPr>
        <w:t xml:space="preserve">6 ustawy PZP </w:t>
      </w:r>
      <w:r w:rsidRPr="0096725C">
        <w:rPr>
          <w:b/>
          <w:sz w:val="22"/>
          <w:szCs w:val="22"/>
        </w:rPr>
        <w:t xml:space="preserve">do </w:t>
      </w:r>
      <w:r w:rsidR="0096725C" w:rsidRPr="0096725C">
        <w:rPr>
          <w:b/>
          <w:sz w:val="22"/>
          <w:szCs w:val="22"/>
        </w:rPr>
        <w:t>2</w:t>
      </w:r>
      <w:r w:rsidRPr="0096725C">
        <w:rPr>
          <w:b/>
          <w:sz w:val="22"/>
          <w:szCs w:val="22"/>
        </w:rPr>
        <w:t>0% wartości</w:t>
      </w:r>
      <w:r w:rsidRPr="0096725C">
        <w:rPr>
          <w:sz w:val="22"/>
          <w:szCs w:val="22"/>
        </w:rPr>
        <w:t xml:space="preserve"> </w:t>
      </w:r>
      <w:r w:rsidRPr="0096725C">
        <w:rPr>
          <w:b/>
          <w:sz w:val="22"/>
          <w:szCs w:val="22"/>
        </w:rPr>
        <w:t>zamówienia podstawowego</w:t>
      </w:r>
      <w:r w:rsidRPr="0096725C">
        <w:rPr>
          <w:sz w:val="22"/>
          <w:szCs w:val="22"/>
        </w:rPr>
        <w:t xml:space="preserve">, prace polegające </w:t>
      </w:r>
      <w:r w:rsidR="00945780" w:rsidRPr="0096725C">
        <w:rPr>
          <w:sz w:val="22"/>
          <w:szCs w:val="22"/>
        </w:rPr>
        <w:t xml:space="preserve">na </w:t>
      </w:r>
      <w:r w:rsidR="0096725C" w:rsidRPr="0096725C">
        <w:rPr>
          <w:sz w:val="22"/>
          <w:szCs w:val="22"/>
        </w:rPr>
        <w:t xml:space="preserve">wykonaniu sieci kanalizacji wodno-kanalizacyjnej, ułożeniu instalacji kabli zasilenia elektroenergetycznego, oświetlenia zewnętrznego oraz kabli </w:t>
      </w:r>
      <w:proofErr w:type="spellStart"/>
      <w:r w:rsidR="0096725C" w:rsidRPr="0096725C">
        <w:rPr>
          <w:sz w:val="22"/>
          <w:szCs w:val="22"/>
        </w:rPr>
        <w:t>sygnalizacyjno</w:t>
      </w:r>
      <w:proofErr w:type="spellEnd"/>
      <w:r w:rsidR="0096725C" w:rsidRPr="0096725C">
        <w:rPr>
          <w:sz w:val="22"/>
          <w:szCs w:val="22"/>
        </w:rPr>
        <w:t xml:space="preserve"> – sterowniczych, robót </w:t>
      </w:r>
      <w:proofErr w:type="spellStart"/>
      <w:r w:rsidR="0096725C" w:rsidRPr="0096725C">
        <w:rPr>
          <w:sz w:val="22"/>
          <w:szCs w:val="22"/>
        </w:rPr>
        <w:t>konstrukcyjno</w:t>
      </w:r>
      <w:proofErr w:type="spellEnd"/>
      <w:r w:rsidR="0096725C" w:rsidRPr="0096725C">
        <w:rPr>
          <w:sz w:val="22"/>
          <w:szCs w:val="22"/>
        </w:rPr>
        <w:t xml:space="preserve"> – budowlanych</w:t>
      </w:r>
      <w:r w:rsidR="00E372C0" w:rsidRPr="0096725C">
        <w:rPr>
          <w:sz w:val="22"/>
          <w:szCs w:val="22"/>
        </w:rPr>
        <w:t xml:space="preserve">, </w:t>
      </w:r>
      <w:r w:rsidR="00222877" w:rsidRPr="0096725C">
        <w:rPr>
          <w:sz w:val="22"/>
          <w:szCs w:val="22"/>
        </w:rPr>
        <w:t>które będą rozliczane na warunkach analogicznych do umowy podstawowej tj. wg. stawek jednostkowych przyjętych w kosztorysie ofertowym Wykonawcy</w:t>
      </w:r>
      <w:r w:rsidRPr="0096725C">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lastRenderedPageBreak/>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96725C">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96725C" w:rsidRDefault="001813AA" w:rsidP="0096725C">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96725C" w:rsidRPr="0096725C" w:rsidRDefault="0096725C" w:rsidP="0096725C">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96725C">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lastRenderedPageBreak/>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lastRenderedPageBreak/>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421E71"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w:t>
      </w:r>
      <w:r w:rsidR="00C432DC" w:rsidRPr="00497418">
        <w:rPr>
          <w:sz w:val="22"/>
          <w:szCs w:val="22"/>
        </w:rPr>
        <w:t>zakresie realizacji zamówienia</w:t>
      </w:r>
      <w:r w:rsidR="009532F9" w:rsidRPr="00497418">
        <w:rPr>
          <w:sz w:val="22"/>
          <w:szCs w:val="22"/>
        </w:rPr>
        <w:t>:</w:t>
      </w:r>
      <w:r w:rsidR="009F46DC" w:rsidRPr="00497418">
        <w:rPr>
          <w:sz w:val="22"/>
          <w:szCs w:val="22"/>
        </w:rPr>
        <w:t xml:space="preserve"> </w:t>
      </w:r>
      <w:r w:rsidR="00421E71">
        <w:rPr>
          <w:sz w:val="22"/>
          <w:szCs w:val="22"/>
          <w:u w:val="single"/>
        </w:rPr>
        <w:t>montaż rurociągów wodociągowych;</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w:t>
      </w:r>
      <w:bookmarkStart w:id="0" w:name="_GoBack"/>
      <w:bookmarkEnd w:id="0"/>
      <w:r w:rsidRPr="00E45DA3">
        <w:rPr>
          <w:sz w:val="22"/>
          <w:szCs w:val="22"/>
        </w:rPr>
        <w:t xml:space="preserve">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C5758A">
      <w:pPr>
        <w:spacing w:line="276" w:lineRule="auto"/>
        <w:jc w:val="both"/>
        <w:rPr>
          <w:sz w:val="22"/>
          <w:szCs w:val="22"/>
        </w:rPr>
      </w:pPr>
    </w:p>
    <w:p w:rsidR="00C5758A" w:rsidRDefault="00C5758A" w:rsidP="00C5758A">
      <w:pPr>
        <w:ind w:left="5664"/>
        <w:jc w:val="center"/>
        <w:rPr>
          <w:sz w:val="22"/>
          <w:szCs w:val="22"/>
        </w:rPr>
      </w:pPr>
      <w:r>
        <w:rPr>
          <w:sz w:val="22"/>
          <w:szCs w:val="22"/>
        </w:rPr>
        <w:t>Wójt Gminy Dobra</w:t>
      </w:r>
      <w:r>
        <w:rPr>
          <w:sz w:val="22"/>
          <w:szCs w:val="22"/>
        </w:rPr>
        <w:br/>
        <w:t>Teresa Dera</w:t>
      </w:r>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AF0" w:rsidRDefault="00362AF0" w:rsidP="00830C62">
      <w:r>
        <w:separator/>
      </w:r>
    </w:p>
  </w:endnote>
  <w:endnote w:type="continuationSeparator" w:id="0">
    <w:p w:rsidR="00362AF0" w:rsidRDefault="00362AF0"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66506C" w:rsidRPr="00830C62" w:rsidRDefault="0066506C">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C5758A">
              <w:rPr>
                <w:bCs/>
                <w:noProof/>
              </w:rPr>
              <w:t>21</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C5758A">
              <w:rPr>
                <w:bCs/>
                <w:noProof/>
              </w:rPr>
              <w:t>21</w:t>
            </w:r>
            <w:r w:rsidRPr="00830C62">
              <w:rPr>
                <w:bCs/>
              </w:rPr>
              <w:fldChar w:fldCharType="end"/>
            </w:r>
          </w:p>
        </w:sdtContent>
      </w:sdt>
    </w:sdtContent>
  </w:sdt>
  <w:p w:rsidR="0066506C" w:rsidRDefault="006650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AF0" w:rsidRDefault="00362AF0" w:rsidP="00830C62">
      <w:r>
        <w:separator/>
      </w:r>
    </w:p>
  </w:footnote>
  <w:footnote w:type="continuationSeparator" w:id="0">
    <w:p w:rsidR="00362AF0" w:rsidRDefault="00362AF0"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B34233F"/>
    <w:multiLevelType w:val="hybridMultilevel"/>
    <w:tmpl w:val="B906C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2F3B35A0"/>
    <w:multiLevelType w:val="multilevel"/>
    <w:tmpl w:val="C8EA6BC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2"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3"/>
    <w:lvlOverride w:ilvl="0">
      <w:startOverride w:val="1"/>
    </w:lvlOverride>
  </w:num>
  <w:num w:numId="4">
    <w:abstractNumId w:val="33"/>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num>
  <w:num w:numId="18">
    <w:abstractNumId w:val="28"/>
  </w:num>
  <w:num w:numId="19">
    <w:abstractNumId w:val="16"/>
  </w:num>
  <w:num w:numId="20">
    <w:abstractNumId w:val="20"/>
  </w:num>
  <w:num w:numId="21">
    <w:abstractNumId w:val="6"/>
  </w:num>
  <w:num w:numId="22">
    <w:abstractNumId w:val="9"/>
  </w:num>
  <w:num w:numId="23">
    <w:abstractNumId w:val="27"/>
  </w:num>
  <w:num w:numId="24">
    <w:abstractNumId w:val="4"/>
  </w:num>
  <w:num w:numId="25">
    <w:abstractNumId w:val="29"/>
  </w:num>
  <w:num w:numId="2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31"/>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3"/>
  </w:num>
  <w:num w:numId="39">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35B2"/>
    <w:rsid w:val="00035A08"/>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C0928"/>
    <w:rsid w:val="000D60E1"/>
    <w:rsid w:val="000E5D14"/>
    <w:rsid w:val="000F3B52"/>
    <w:rsid w:val="000F7094"/>
    <w:rsid w:val="000F7A4D"/>
    <w:rsid w:val="00103F49"/>
    <w:rsid w:val="00105593"/>
    <w:rsid w:val="001065AF"/>
    <w:rsid w:val="00106940"/>
    <w:rsid w:val="00114B9E"/>
    <w:rsid w:val="0012189D"/>
    <w:rsid w:val="00130EFD"/>
    <w:rsid w:val="001325A2"/>
    <w:rsid w:val="00150A85"/>
    <w:rsid w:val="00161790"/>
    <w:rsid w:val="00162F66"/>
    <w:rsid w:val="0016391D"/>
    <w:rsid w:val="00171A22"/>
    <w:rsid w:val="00172BD4"/>
    <w:rsid w:val="00174DF4"/>
    <w:rsid w:val="00176421"/>
    <w:rsid w:val="001813AA"/>
    <w:rsid w:val="00191C5B"/>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18F9"/>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3867"/>
    <w:rsid w:val="002C454E"/>
    <w:rsid w:val="002C6CD5"/>
    <w:rsid w:val="002D0308"/>
    <w:rsid w:val="002D08EA"/>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62AF0"/>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10926"/>
    <w:rsid w:val="0041223F"/>
    <w:rsid w:val="00415BBB"/>
    <w:rsid w:val="00420F71"/>
    <w:rsid w:val="00421E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27F42"/>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6506C"/>
    <w:rsid w:val="00671B6E"/>
    <w:rsid w:val="0067493D"/>
    <w:rsid w:val="006758A3"/>
    <w:rsid w:val="00676EBE"/>
    <w:rsid w:val="00681357"/>
    <w:rsid w:val="006830F3"/>
    <w:rsid w:val="00686C8A"/>
    <w:rsid w:val="00693307"/>
    <w:rsid w:val="006A02FE"/>
    <w:rsid w:val="006A4B0A"/>
    <w:rsid w:val="006A7CAD"/>
    <w:rsid w:val="006B1BB4"/>
    <w:rsid w:val="006B5170"/>
    <w:rsid w:val="006B7298"/>
    <w:rsid w:val="006C0666"/>
    <w:rsid w:val="006C7060"/>
    <w:rsid w:val="006D2172"/>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7D9"/>
    <w:rsid w:val="00966D51"/>
    <w:rsid w:val="0096725C"/>
    <w:rsid w:val="009700FC"/>
    <w:rsid w:val="009704D0"/>
    <w:rsid w:val="00974686"/>
    <w:rsid w:val="009761B7"/>
    <w:rsid w:val="0099152D"/>
    <w:rsid w:val="00991673"/>
    <w:rsid w:val="009A53F5"/>
    <w:rsid w:val="009B392F"/>
    <w:rsid w:val="009B4284"/>
    <w:rsid w:val="009B6496"/>
    <w:rsid w:val="009C1E8A"/>
    <w:rsid w:val="009C6A19"/>
    <w:rsid w:val="009C7A1E"/>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5758A"/>
    <w:rsid w:val="00C64333"/>
    <w:rsid w:val="00C70078"/>
    <w:rsid w:val="00C73D80"/>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563C"/>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372C0"/>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3DB2"/>
  <w15:docId w15:val="{3E8F0CFE-DACB-4212-A77C-1E5AADEA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1584663">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404179828">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7351-B9B9-4BB6-979D-B61B6F18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21</Pages>
  <Words>8790</Words>
  <Characters>52745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80</cp:revision>
  <cp:lastPrinted>2018-02-14T07:29:00Z</cp:lastPrinted>
  <dcterms:created xsi:type="dcterms:W3CDTF">2017-07-11T07:23:00Z</dcterms:created>
  <dcterms:modified xsi:type="dcterms:W3CDTF">2018-02-14T13:10:00Z</dcterms:modified>
</cp:coreProperties>
</file>